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614" w:rsidRDefault="006D5614">
      <w:pPr>
        <w:rPr>
          <w:b/>
          <w:sz w:val="32"/>
          <w:szCs w:val="32"/>
        </w:rPr>
      </w:pPr>
      <w:r>
        <w:rPr>
          <w:b/>
          <w:sz w:val="32"/>
          <w:szCs w:val="32"/>
        </w:rPr>
        <w:t>PRESSEAUSENDUNG</w:t>
      </w:r>
    </w:p>
    <w:p w:rsidR="00E0419C" w:rsidRPr="0037240B" w:rsidRDefault="00B56AAE">
      <w:pPr>
        <w:rPr>
          <w:b/>
        </w:rPr>
      </w:pPr>
      <w:r w:rsidRPr="006D5614">
        <w:rPr>
          <w:b/>
          <w:sz w:val="28"/>
          <w:szCs w:val="28"/>
        </w:rPr>
        <w:t>FIRSTFEIER HOSPIZHAUS TIROL</w:t>
      </w:r>
      <w:r w:rsidR="002714EC">
        <w:rPr>
          <w:b/>
        </w:rPr>
        <w:tab/>
      </w:r>
      <w:r w:rsidR="002714EC">
        <w:rPr>
          <w:b/>
        </w:rPr>
        <w:tab/>
      </w:r>
      <w:r w:rsidR="002714EC">
        <w:rPr>
          <w:noProof/>
          <w:lang w:eastAsia="de-AT"/>
        </w:rPr>
        <w:drawing>
          <wp:inline distT="0" distB="0" distL="0" distR="0" wp14:anchorId="0E50C429" wp14:editId="4B820DB8">
            <wp:extent cx="895350" cy="645260"/>
            <wp:effectExtent l="0" t="0" r="0" b="25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spizhaus_Logo_Dru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56" cy="65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AAE" w:rsidRDefault="003724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56AAE" w:rsidRDefault="00B56AAE">
      <w:r>
        <w:t>Montag, 12. Juni 2017, 17.00 Uhr</w:t>
      </w:r>
    </w:p>
    <w:p w:rsidR="00B56AAE" w:rsidRDefault="00B56AAE"/>
    <w:p w:rsidR="00B56AAE" w:rsidRDefault="00B56AAE"/>
    <w:p w:rsidR="0037240B" w:rsidRPr="0037240B" w:rsidRDefault="0037240B" w:rsidP="00B56AAE">
      <w:pPr>
        <w:rPr>
          <w:b/>
          <w:lang w:val="de-DE"/>
        </w:rPr>
      </w:pPr>
      <w:r w:rsidRPr="0037240B">
        <w:rPr>
          <w:b/>
          <w:lang w:val="de-DE"/>
        </w:rPr>
        <w:t>Dachgleiche erreicht</w:t>
      </w:r>
    </w:p>
    <w:p w:rsidR="00B56AAE" w:rsidRDefault="00B56AAE" w:rsidP="00B56AAE">
      <w:pPr>
        <w:rPr>
          <w:lang w:val="de-DE"/>
        </w:rPr>
      </w:pPr>
      <w:r>
        <w:rPr>
          <w:lang w:val="de-DE"/>
        </w:rPr>
        <w:t>Der Bau des</w:t>
      </w:r>
      <w:r w:rsidRPr="00826512">
        <w:rPr>
          <w:lang w:val="de-DE"/>
        </w:rPr>
        <w:t xml:space="preserve"> Hospizhaus</w:t>
      </w:r>
      <w:r>
        <w:rPr>
          <w:lang w:val="de-DE"/>
        </w:rPr>
        <w:t>es</w:t>
      </w:r>
      <w:r w:rsidRPr="00826512">
        <w:rPr>
          <w:lang w:val="de-DE"/>
        </w:rPr>
        <w:t xml:space="preserve"> Tirol geht in die Zielgerade. Seit dem </w:t>
      </w:r>
      <w:r>
        <w:rPr>
          <w:lang w:val="de-DE"/>
        </w:rPr>
        <w:t>Beginn</w:t>
      </w:r>
      <w:r w:rsidRPr="00826512">
        <w:rPr>
          <w:lang w:val="de-DE"/>
        </w:rPr>
        <w:t xml:space="preserve"> der </w:t>
      </w:r>
      <w:r>
        <w:rPr>
          <w:lang w:val="de-DE"/>
        </w:rPr>
        <w:t>A</w:t>
      </w:r>
      <w:r w:rsidRPr="00826512">
        <w:rPr>
          <w:lang w:val="de-DE"/>
        </w:rPr>
        <w:t>rbeiten läuft alles nach Plan. Der Rohbau</w:t>
      </w:r>
      <w:r>
        <w:rPr>
          <w:lang w:val="de-DE"/>
        </w:rPr>
        <w:t>, die Dachgleiche wurde erreicht. Ein Grund zum Feiern.</w:t>
      </w:r>
      <w:r w:rsidRPr="00826512">
        <w:rPr>
          <w:lang w:val="de-DE"/>
        </w:rPr>
        <w:t xml:space="preserve"> </w:t>
      </w:r>
      <w:r w:rsidR="008C3FE5">
        <w:rPr>
          <w:lang w:val="de-DE"/>
        </w:rPr>
        <w:t xml:space="preserve">Bei der Firstfeier waren </w:t>
      </w:r>
      <w:bookmarkStart w:id="0" w:name="_GoBack"/>
      <w:bookmarkEnd w:id="0"/>
      <w:r w:rsidR="008C3FE5">
        <w:rPr>
          <w:lang w:val="de-DE"/>
        </w:rPr>
        <w:t xml:space="preserve">VerterterInnen der Tirol Kliniken, dem Krankenhaus Hall, </w:t>
      </w:r>
      <w:r w:rsidR="00E85AA2">
        <w:rPr>
          <w:lang w:val="de-DE"/>
        </w:rPr>
        <w:t xml:space="preserve">das </w:t>
      </w:r>
      <w:r w:rsidR="008C3FE5">
        <w:rPr>
          <w:lang w:val="de-DE"/>
        </w:rPr>
        <w:t>Architekten</w:t>
      </w:r>
      <w:r w:rsidR="00E85AA2">
        <w:rPr>
          <w:lang w:val="de-DE"/>
        </w:rPr>
        <w:t>team</w:t>
      </w:r>
      <w:r w:rsidR="008C3FE5">
        <w:rPr>
          <w:lang w:val="de-DE"/>
        </w:rPr>
        <w:t>, VertreterInnen vom Hospizvorstand und Mitarbei</w:t>
      </w:r>
      <w:r w:rsidR="002D41BB">
        <w:rPr>
          <w:lang w:val="de-DE"/>
        </w:rPr>
        <w:t xml:space="preserve">terInnen der Baufirmen, </w:t>
      </w:r>
      <w:r w:rsidR="008C3FE5">
        <w:rPr>
          <w:lang w:val="de-DE"/>
        </w:rPr>
        <w:t>anwesend. Holzbaumeister Christian Egger von Holzbau Schaffer</w:t>
      </w:r>
      <w:r w:rsidR="00E85AA2">
        <w:rPr>
          <w:lang w:val="de-DE"/>
        </w:rPr>
        <w:t>er</w:t>
      </w:r>
      <w:r w:rsidR="008C3FE5">
        <w:rPr>
          <w:lang w:val="de-DE"/>
        </w:rPr>
        <w:t xml:space="preserve"> sprach den traditionellen Firstspruch.</w:t>
      </w:r>
    </w:p>
    <w:p w:rsidR="00B56AAE" w:rsidRPr="00B56AAE" w:rsidRDefault="00B56AAE" w:rsidP="00B56AAE">
      <w:pPr>
        <w:rPr>
          <w:b/>
          <w:lang w:val="de-DE"/>
        </w:rPr>
      </w:pPr>
      <w:r w:rsidRPr="00B56AAE">
        <w:rPr>
          <w:b/>
          <w:lang w:val="de-DE"/>
        </w:rPr>
        <w:t>Bereits 1,1 Mio</w:t>
      </w:r>
      <w:r w:rsidR="0037240B">
        <w:rPr>
          <w:b/>
          <w:lang w:val="de-DE"/>
        </w:rPr>
        <w:t>.</w:t>
      </w:r>
      <w:r w:rsidRPr="00B56AAE">
        <w:rPr>
          <w:b/>
          <w:lang w:val="de-DE"/>
        </w:rPr>
        <w:t xml:space="preserve"> Euro gespendet</w:t>
      </w:r>
    </w:p>
    <w:p w:rsidR="00B56AAE" w:rsidRDefault="00B56AAE" w:rsidP="00B56AAE">
      <w:pPr>
        <w:rPr>
          <w:lang w:val="de-DE"/>
        </w:rPr>
      </w:pPr>
      <w:r w:rsidRPr="00826512">
        <w:rPr>
          <w:lang w:val="de-DE"/>
        </w:rPr>
        <w:t xml:space="preserve">„Als wir 2013 mit den Planungen für das Hospizhaus Tirol begannen, setzten wir uns ein ehrgeiziges Ziel: Wir </w:t>
      </w:r>
      <w:r w:rsidR="00E85AA2">
        <w:rPr>
          <w:lang w:val="de-DE"/>
        </w:rPr>
        <w:t xml:space="preserve">brauchten </w:t>
      </w:r>
      <w:r w:rsidRPr="00826512">
        <w:rPr>
          <w:lang w:val="de-DE"/>
        </w:rPr>
        <w:t xml:space="preserve">1,25 Mio. Euro </w:t>
      </w:r>
      <w:r w:rsidR="00E85AA2">
        <w:rPr>
          <w:lang w:val="de-DE"/>
        </w:rPr>
        <w:t>für die Bauarbeiten, die wir mit einer Bausteinaktion</w:t>
      </w:r>
      <w:r w:rsidRPr="00826512">
        <w:rPr>
          <w:lang w:val="de-DE"/>
        </w:rPr>
        <w:t xml:space="preserve"> sammeln</w:t>
      </w:r>
      <w:r w:rsidR="00E85AA2">
        <w:rPr>
          <w:lang w:val="de-DE"/>
        </w:rPr>
        <w:t xml:space="preserve"> wollten</w:t>
      </w:r>
      <w:r>
        <w:rPr>
          <w:lang w:val="de-DE"/>
        </w:rPr>
        <w:t xml:space="preserve">. </w:t>
      </w:r>
      <w:r w:rsidRPr="00826512">
        <w:rPr>
          <w:lang w:val="de-DE"/>
        </w:rPr>
        <w:t>Ich war mir nicht sicher, ob wir das schaffen können. Aber m</w:t>
      </w:r>
      <w:r w:rsidR="00E85AA2">
        <w:rPr>
          <w:lang w:val="de-DE"/>
        </w:rPr>
        <w:t>eine Erwartungen wurden erfüllt</w:t>
      </w:r>
      <w:r w:rsidRPr="00826512">
        <w:rPr>
          <w:lang w:val="de-DE"/>
        </w:rPr>
        <w:t xml:space="preserve">: Bereits jetzt </w:t>
      </w:r>
      <w:r>
        <w:rPr>
          <w:lang w:val="de-DE"/>
        </w:rPr>
        <w:t xml:space="preserve">wurden </w:t>
      </w:r>
      <w:r w:rsidRPr="00826512">
        <w:rPr>
          <w:lang w:val="de-DE"/>
        </w:rPr>
        <w:t xml:space="preserve">mehr als 1,1 Mio. </w:t>
      </w:r>
      <w:r>
        <w:rPr>
          <w:lang w:val="de-DE"/>
        </w:rPr>
        <w:t xml:space="preserve">Euro </w:t>
      </w:r>
      <w:r w:rsidR="00E85AA2">
        <w:rPr>
          <w:lang w:val="de-DE"/>
        </w:rPr>
        <w:t xml:space="preserve">in Form von Bausteinen </w:t>
      </w:r>
      <w:r>
        <w:rPr>
          <w:lang w:val="de-DE"/>
        </w:rPr>
        <w:t xml:space="preserve">fürs Hospizhaus gespendet!“ </w:t>
      </w:r>
      <w:r w:rsidR="00E85AA2">
        <w:rPr>
          <w:lang w:val="de-DE"/>
        </w:rPr>
        <w:t>Dr</w:t>
      </w:r>
      <w:r w:rsidR="00E85AA2" w:rsidRPr="00E85AA2">
        <w:rPr>
          <w:vertAlign w:val="superscript"/>
          <w:lang w:val="de-DE"/>
        </w:rPr>
        <w:t>in</w:t>
      </w:r>
      <w:r w:rsidR="00E85AA2">
        <w:rPr>
          <w:lang w:val="de-DE"/>
        </w:rPr>
        <w:t xml:space="preserve"> </w:t>
      </w:r>
      <w:r>
        <w:rPr>
          <w:lang w:val="de-DE"/>
        </w:rPr>
        <w:t>Elisabeth Zanon, ehrenamtliche Vorsitzende Tiroler Hospiz-Gemeinschaft</w:t>
      </w:r>
    </w:p>
    <w:p w:rsidR="002714EC" w:rsidRPr="002714EC" w:rsidRDefault="002714EC" w:rsidP="00B56AAE">
      <w:pPr>
        <w:rPr>
          <w:b/>
          <w:lang w:val="de-DE"/>
        </w:rPr>
      </w:pPr>
      <w:r w:rsidRPr="002714EC">
        <w:rPr>
          <w:b/>
          <w:lang w:val="de-DE"/>
        </w:rPr>
        <w:t>Übersiedlung Juni 2018</w:t>
      </w:r>
    </w:p>
    <w:p w:rsidR="002714EC" w:rsidRPr="00826512" w:rsidRDefault="002714EC" w:rsidP="002714EC">
      <w:pPr>
        <w:rPr>
          <w:lang w:val="de-DE"/>
        </w:rPr>
      </w:pPr>
      <w:r>
        <w:rPr>
          <w:lang w:val="de-DE"/>
        </w:rPr>
        <w:t>D</w:t>
      </w:r>
      <w:r w:rsidRPr="00826512">
        <w:rPr>
          <w:lang w:val="de-DE"/>
        </w:rPr>
        <w:t xml:space="preserve">er Einzug </w:t>
      </w:r>
      <w:r>
        <w:rPr>
          <w:lang w:val="de-DE"/>
        </w:rPr>
        <w:t xml:space="preserve">ins neue Hospizhaus ist </w:t>
      </w:r>
      <w:r w:rsidRPr="00826512">
        <w:rPr>
          <w:lang w:val="de-DE"/>
        </w:rPr>
        <w:t>für Juni 2018 geplant.</w:t>
      </w:r>
      <w:r>
        <w:rPr>
          <w:lang w:val="de-DE"/>
        </w:rPr>
        <w:t xml:space="preserve"> Dann werden alle Angebote und Dienste der Tiroler Hospiz-Gemeinschaft unter einem Dach vereint sein.</w:t>
      </w:r>
    </w:p>
    <w:p w:rsidR="002714EC" w:rsidRDefault="002714EC" w:rsidP="00B56AAE">
      <w:pPr>
        <w:pBdr>
          <w:bottom w:val="single" w:sz="6" w:space="1" w:color="auto"/>
        </w:pBdr>
        <w:rPr>
          <w:lang w:val="de-DE"/>
        </w:rPr>
      </w:pPr>
    </w:p>
    <w:p w:rsidR="002714EC" w:rsidRDefault="002714EC" w:rsidP="00B56AAE">
      <w:pPr>
        <w:rPr>
          <w:lang w:val="de-DE"/>
        </w:rPr>
      </w:pPr>
    </w:p>
    <w:p w:rsidR="002714EC" w:rsidRPr="002714EC" w:rsidRDefault="002714EC" w:rsidP="00B56AAE">
      <w:pPr>
        <w:rPr>
          <w:u w:val="single"/>
          <w:lang w:val="de-DE"/>
        </w:rPr>
      </w:pPr>
      <w:r w:rsidRPr="002714EC">
        <w:rPr>
          <w:u w:val="single"/>
          <w:lang w:val="de-DE"/>
        </w:rPr>
        <w:t>Hintergrundinformationen zum Hospizhaus Tirol</w:t>
      </w:r>
    </w:p>
    <w:p w:rsidR="0037240B" w:rsidRDefault="0037240B" w:rsidP="00B56AAE">
      <w:pPr>
        <w:rPr>
          <w:lang w:val="de-DE"/>
        </w:rPr>
      </w:pPr>
    </w:p>
    <w:p w:rsidR="0037240B" w:rsidRPr="00DD4547" w:rsidRDefault="0037240B" w:rsidP="0037240B">
      <w:pPr>
        <w:rPr>
          <w:b/>
          <w:u w:val="single"/>
        </w:rPr>
      </w:pPr>
      <w:r>
        <w:rPr>
          <w:b/>
          <w:u w:val="single"/>
        </w:rPr>
        <w:t>Angebote Hospizhaus Tirol</w:t>
      </w:r>
    </w:p>
    <w:p w:rsidR="0037240B" w:rsidRPr="00DD4547" w:rsidRDefault="0037240B" w:rsidP="0037240B">
      <w:r w:rsidRPr="00DD4547">
        <w:t>Alle Angebote der Tiroler Hospiz-Gemeinschaft werden ab 2018 im neuen Hospizhaus Tirol vereint sein.</w:t>
      </w:r>
    </w:p>
    <w:p w:rsidR="0037240B" w:rsidRPr="00DD4547" w:rsidRDefault="0037240B" w:rsidP="0037240B">
      <w:pPr>
        <w:pStyle w:val="Listenabsatz"/>
        <w:numPr>
          <w:ilvl w:val="0"/>
          <w:numId w:val="1"/>
        </w:numPr>
        <w:rPr>
          <w:sz w:val="24"/>
        </w:rPr>
      </w:pPr>
      <w:r w:rsidRPr="00DD4547">
        <w:rPr>
          <w:sz w:val="24"/>
        </w:rPr>
        <w:t>Hospiz- und Palliativstation mit 14 Betten</w:t>
      </w:r>
    </w:p>
    <w:p w:rsidR="0037240B" w:rsidRPr="00DD4547" w:rsidRDefault="0037240B" w:rsidP="0037240B">
      <w:pPr>
        <w:pStyle w:val="Listenabsatz"/>
        <w:numPr>
          <w:ilvl w:val="0"/>
          <w:numId w:val="1"/>
        </w:numPr>
        <w:rPr>
          <w:sz w:val="24"/>
        </w:rPr>
      </w:pPr>
      <w:r w:rsidRPr="00DD4547">
        <w:rPr>
          <w:sz w:val="24"/>
        </w:rPr>
        <w:t>Mobiles Hospiz- und Palliativteam für die Bezirke Innsbruck und Innsbruck-Land</w:t>
      </w:r>
    </w:p>
    <w:p w:rsidR="0037240B" w:rsidRPr="00DD4547" w:rsidRDefault="0037240B" w:rsidP="0037240B">
      <w:pPr>
        <w:pStyle w:val="Listenabsatz"/>
        <w:numPr>
          <w:ilvl w:val="0"/>
          <w:numId w:val="1"/>
        </w:numPr>
        <w:rPr>
          <w:sz w:val="24"/>
        </w:rPr>
      </w:pPr>
      <w:r w:rsidRPr="00510B6F">
        <w:rPr>
          <w:b/>
          <w:sz w:val="24"/>
        </w:rPr>
        <w:t>NEU</w:t>
      </w:r>
      <w:r>
        <w:rPr>
          <w:sz w:val="24"/>
        </w:rPr>
        <w:t xml:space="preserve">: </w:t>
      </w:r>
      <w:r w:rsidRPr="00DD4547">
        <w:rPr>
          <w:sz w:val="24"/>
        </w:rPr>
        <w:t>Tageshospiz mit Ambulanz und Beratung</w:t>
      </w:r>
    </w:p>
    <w:p w:rsidR="0037240B" w:rsidRPr="00DD4547" w:rsidRDefault="0037240B" w:rsidP="0037240B">
      <w:pPr>
        <w:pStyle w:val="Listenabsatz"/>
        <w:numPr>
          <w:ilvl w:val="0"/>
          <w:numId w:val="1"/>
        </w:numPr>
        <w:rPr>
          <w:sz w:val="24"/>
        </w:rPr>
      </w:pPr>
      <w:r w:rsidRPr="00DD4547">
        <w:rPr>
          <w:sz w:val="24"/>
        </w:rPr>
        <w:t>Leitung der ehrenamtlichen Hospizgruppen für ganz Tirol</w:t>
      </w:r>
    </w:p>
    <w:p w:rsidR="00E85AA2" w:rsidRDefault="00E85AA2" w:rsidP="0037240B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>Weiterbildung Hospiz- und Palliativ Care</w:t>
      </w:r>
    </w:p>
    <w:p w:rsidR="0037240B" w:rsidRDefault="0037240B" w:rsidP="0037240B">
      <w:pPr>
        <w:pStyle w:val="Listenabsatz"/>
        <w:numPr>
          <w:ilvl w:val="0"/>
          <w:numId w:val="1"/>
        </w:numPr>
        <w:rPr>
          <w:sz w:val="24"/>
        </w:rPr>
      </w:pPr>
      <w:r w:rsidRPr="00DD4547">
        <w:rPr>
          <w:sz w:val="24"/>
        </w:rPr>
        <w:t>Verwaltung, Geschäftsführung</w:t>
      </w:r>
    </w:p>
    <w:p w:rsidR="00E85AA2" w:rsidRDefault="00E85AA2" w:rsidP="00E85AA2"/>
    <w:p w:rsidR="00E85AA2" w:rsidRPr="00E85AA2" w:rsidRDefault="00E85AA2" w:rsidP="00E85AA2"/>
    <w:p w:rsidR="0037240B" w:rsidRPr="00DD4547" w:rsidRDefault="0037240B" w:rsidP="0037240B">
      <w:pPr>
        <w:ind w:left="360"/>
      </w:pPr>
    </w:p>
    <w:p w:rsidR="0037240B" w:rsidRPr="00DD4547" w:rsidRDefault="0037240B" w:rsidP="0037240B">
      <w:pPr>
        <w:rPr>
          <w:b/>
          <w:u w:val="single"/>
        </w:rPr>
      </w:pPr>
      <w:r w:rsidRPr="00DD4547">
        <w:rPr>
          <w:b/>
          <w:u w:val="single"/>
        </w:rPr>
        <w:t>Eckdaten zum Bau</w:t>
      </w:r>
    </w:p>
    <w:p w:rsidR="0037240B" w:rsidRPr="00DD4547" w:rsidRDefault="0037240B" w:rsidP="0037240B">
      <w:pPr>
        <w:pStyle w:val="Listenabsatz"/>
        <w:numPr>
          <w:ilvl w:val="0"/>
          <w:numId w:val="2"/>
        </w:numPr>
        <w:rPr>
          <w:b/>
          <w:sz w:val="24"/>
        </w:rPr>
      </w:pPr>
      <w:r w:rsidRPr="00DD4547">
        <w:rPr>
          <w:b/>
          <w:sz w:val="24"/>
        </w:rPr>
        <w:lastRenderedPageBreak/>
        <w:t>Örtlichkeit und Grundstück</w:t>
      </w:r>
    </w:p>
    <w:p w:rsidR="0037240B" w:rsidRPr="00DD4547" w:rsidRDefault="0037240B" w:rsidP="0037240B">
      <w:pPr>
        <w:rPr>
          <w:b/>
        </w:rPr>
      </w:pPr>
      <w:r w:rsidRPr="00DD4547">
        <w:t>Das Grundstück hat</w:t>
      </w:r>
      <w:r>
        <w:t xml:space="preserve"> ein Ausmaß von ca. 5.700 m² und</w:t>
      </w:r>
      <w:r w:rsidRPr="00DD4547">
        <w:t xml:space="preserve"> liegt im Areal des Landeskrankenhauses Hall in Ti</w:t>
      </w:r>
      <w:r>
        <w:t>rol</w:t>
      </w:r>
    </w:p>
    <w:p w:rsidR="0037240B" w:rsidRPr="00DD4547" w:rsidRDefault="0037240B" w:rsidP="0037240B">
      <w:pPr>
        <w:pStyle w:val="Listenabsatz"/>
        <w:numPr>
          <w:ilvl w:val="0"/>
          <w:numId w:val="2"/>
        </w:numPr>
        <w:rPr>
          <w:sz w:val="24"/>
        </w:rPr>
      </w:pPr>
      <w:r w:rsidRPr="00DD4547">
        <w:rPr>
          <w:b/>
          <w:sz w:val="24"/>
        </w:rPr>
        <w:t>Bauherr</w:t>
      </w:r>
    </w:p>
    <w:p w:rsidR="0037240B" w:rsidRPr="00DD4547" w:rsidRDefault="0037240B" w:rsidP="0037240B">
      <w:pPr>
        <w:ind w:left="360"/>
      </w:pPr>
      <w:r w:rsidRPr="00DD4547">
        <w:t>Tiroler Hospiz-Gemeinschaft</w:t>
      </w:r>
    </w:p>
    <w:p w:rsidR="0037240B" w:rsidRPr="00DD4547" w:rsidRDefault="0037240B" w:rsidP="0037240B">
      <w:pPr>
        <w:pStyle w:val="Listenabsatz"/>
        <w:numPr>
          <w:ilvl w:val="0"/>
          <w:numId w:val="2"/>
        </w:numPr>
        <w:rPr>
          <w:b/>
          <w:sz w:val="24"/>
        </w:rPr>
      </w:pPr>
      <w:r w:rsidRPr="00DD4547">
        <w:rPr>
          <w:b/>
          <w:sz w:val="24"/>
        </w:rPr>
        <w:t>Grundeigentümer und Kooperationspartner</w:t>
      </w:r>
    </w:p>
    <w:p w:rsidR="0037240B" w:rsidRPr="00DD4547" w:rsidRDefault="0037240B" w:rsidP="0037240B">
      <w:pPr>
        <w:ind w:firstLine="360"/>
      </w:pPr>
      <w:r w:rsidRPr="00DD4547">
        <w:t>Tirol Kliniken GmbH</w:t>
      </w:r>
    </w:p>
    <w:p w:rsidR="0037240B" w:rsidRPr="00DD4547" w:rsidRDefault="0037240B" w:rsidP="0037240B">
      <w:pPr>
        <w:pStyle w:val="Listenabsatz"/>
        <w:numPr>
          <w:ilvl w:val="0"/>
          <w:numId w:val="2"/>
        </w:numPr>
        <w:rPr>
          <w:b/>
          <w:sz w:val="24"/>
        </w:rPr>
      </w:pPr>
      <w:r w:rsidRPr="00DD4547">
        <w:rPr>
          <w:b/>
          <w:sz w:val="24"/>
        </w:rPr>
        <w:t>Finanzierung</w:t>
      </w:r>
    </w:p>
    <w:p w:rsidR="0037240B" w:rsidRPr="00DD4547" w:rsidRDefault="0037240B" w:rsidP="0037240B">
      <w:pPr>
        <w:ind w:firstLine="360"/>
      </w:pPr>
      <w:r w:rsidRPr="00DD4547">
        <w:t>Spender und Sponsoren</w:t>
      </w:r>
    </w:p>
    <w:p w:rsidR="0037240B" w:rsidRPr="00DD4547" w:rsidRDefault="0037240B" w:rsidP="0037240B">
      <w:pPr>
        <w:ind w:firstLine="360"/>
      </w:pPr>
      <w:r w:rsidRPr="00DD4547">
        <w:t>Gemeindeausgleichsfonds</w:t>
      </w:r>
    </w:p>
    <w:p w:rsidR="0037240B" w:rsidRDefault="0037240B" w:rsidP="0037240B">
      <w:pPr>
        <w:ind w:firstLine="360"/>
      </w:pPr>
      <w:r w:rsidRPr="00DD4547">
        <w:t>Stadt Innsbruck</w:t>
      </w:r>
    </w:p>
    <w:p w:rsidR="00E85AA2" w:rsidRPr="00DD4547" w:rsidRDefault="00E85AA2" w:rsidP="00E85AA2">
      <w:pPr>
        <w:ind w:firstLine="360"/>
      </w:pPr>
      <w:r w:rsidRPr="00DD4547">
        <w:t>Caritas Tirol</w:t>
      </w:r>
    </w:p>
    <w:p w:rsidR="0037240B" w:rsidRPr="00DD4547" w:rsidRDefault="0037240B" w:rsidP="0037240B">
      <w:pPr>
        <w:pStyle w:val="Listenabsatz"/>
        <w:numPr>
          <w:ilvl w:val="0"/>
          <w:numId w:val="2"/>
        </w:numPr>
        <w:rPr>
          <w:b/>
          <w:sz w:val="24"/>
        </w:rPr>
      </w:pPr>
      <w:r w:rsidRPr="00DD4547">
        <w:rPr>
          <w:b/>
          <w:sz w:val="24"/>
        </w:rPr>
        <w:t>Hauptfinanzierung</w:t>
      </w:r>
    </w:p>
    <w:p w:rsidR="0037240B" w:rsidRPr="00DD4547" w:rsidRDefault="0037240B" w:rsidP="0037240B">
      <w:pPr>
        <w:ind w:firstLine="360"/>
      </w:pPr>
      <w:r w:rsidRPr="00DD4547">
        <w:t>Land Tirol</w:t>
      </w:r>
      <w:r>
        <w:t>, Euro 8,3 Mio</w:t>
      </w:r>
      <w:r w:rsidR="002714EC">
        <w:t>.</w:t>
      </w:r>
    </w:p>
    <w:p w:rsidR="0037240B" w:rsidRPr="00DD4547" w:rsidRDefault="0037240B" w:rsidP="0037240B"/>
    <w:p w:rsidR="0037240B" w:rsidRPr="00DD4547" w:rsidRDefault="0037240B" w:rsidP="0037240B">
      <w:pPr>
        <w:rPr>
          <w:b/>
          <w:u w:val="single"/>
        </w:rPr>
      </w:pPr>
    </w:p>
    <w:p w:rsidR="0037240B" w:rsidRDefault="00E85AA2" w:rsidP="0037240B">
      <w:pPr>
        <w:rPr>
          <w:b/>
          <w:u w:val="single"/>
        </w:rPr>
      </w:pPr>
      <w:r>
        <w:rPr>
          <w:b/>
          <w:u w:val="single"/>
        </w:rPr>
        <w:t xml:space="preserve">Baukosten </w:t>
      </w:r>
      <w:r w:rsidR="0037240B" w:rsidRPr="00DD4547">
        <w:rPr>
          <w:b/>
          <w:u w:val="single"/>
        </w:rPr>
        <w:t>und Spendenstand</w:t>
      </w:r>
      <w:r w:rsidR="0037240B">
        <w:rPr>
          <w:b/>
          <w:u w:val="single"/>
        </w:rPr>
        <w:t xml:space="preserve"> </w:t>
      </w:r>
      <w:r>
        <w:rPr>
          <w:b/>
          <w:u w:val="single"/>
        </w:rPr>
        <w:t>Juni 2017</w:t>
      </w:r>
    </w:p>
    <w:p w:rsidR="005217AC" w:rsidRDefault="005217AC" w:rsidP="0037240B">
      <w:pPr>
        <w:rPr>
          <w:b/>
          <w:u w:val="single"/>
        </w:rPr>
      </w:pPr>
    </w:p>
    <w:p w:rsidR="005217AC" w:rsidRDefault="005217AC" w:rsidP="0037240B">
      <w:pPr>
        <w:rPr>
          <w:b/>
          <w:u w:val="single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9"/>
        <w:gridCol w:w="1925"/>
        <w:gridCol w:w="1591"/>
        <w:gridCol w:w="1399"/>
      </w:tblGrid>
      <w:tr w:rsidR="005217AC" w:rsidTr="005217AC">
        <w:trPr>
          <w:trHeight w:val="518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AC" w:rsidRDefault="005217AC">
            <w:pPr>
              <w:autoSpaceDE w:val="0"/>
              <w:autoSpaceDN w:val="0"/>
              <w:adjustRightInd w:val="0"/>
              <w:jc w:val="right"/>
              <w:rPr>
                <w:rFonts w:cs="Verdana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AC" w:rsidRDefault="005217AC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Verdana"/>
                <w:color w:val="000000"/>
                <w:sz w:val="20"/>
                <w:szCs w:val="20"/>
              </w:rPr>
              <w:t>Euro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AC" w:rsidRDefault="005217AC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Verdana"/>
                <w:color w:val="000000"/>
                <w:sz w:val="20"/>
                <w:szCs w:val="20"/>
              </w:rPr>
              <w:t>In Bausteinen à 50 Euro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AC" w:rsidRDefault="005217AC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Verdana"/>
                <w:color w:val="000000"/>
                <w:sz w:val="20"/>
                <w:szCs w:val="20"/>
              </w:rPr>
              <w:t>In Prozent</w:t>
            </w:r>
          </w:p>
        </w:tc>
      </w:tr>
      <w:tr w:rsidR="005217AC" w:rsidTr="005217AC">
        <w:trPr>
          <w:trHeight w:val="778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AC" w:rsidRDefault="005217AC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Verdana"/>
                <w:color w:val="000000"/>
                <w:sz w:val="20"/>
                <w:szCs w:val="20"/>
              </w:rPr>
              <w:t>Bausteinaktion – Finanzierungsbedarf Hospizhaus Tirol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AC" w:rsidRDefault="005217AC">
            <w:pPr>
              <w:autoSpaceDE w:val="0"/>
              <w:autoSpaceDN w:val="0"/>
              <w:adjustRightInd w:val="0"/>
              <w:jc w:val="right"/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Verdana"/>
                <w:color w:val="000000"/>
                <w:sz w:val="20"/>
                <w:szCs w:val="20"/>
              </w:rPr>
              <w:t xml:space="preserve"> €  1.245.680,00 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AC" w:rsidRDefault="005217AC">
            <w:pPr>
              <w:autoSpaceDE w:val="0"/>
              <w:autoSpaceDN w:val="0"/>
              <w:adjustRightInd w:val="0"/>
              <w:jc w:val="right"/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Verdana"/>
                <w:color w:val="000000"/>
                <w:sz w:val="20"/>
                <w:szCs w:val="20"/>
              </w:rPr>
              <w:t xml:space="preserve">24.914 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AC" w:rsidRDefault="005217AC">
            <w:pPr>
              <w:autoSpaceDE w:val="0"/>
              <w:autoSpaceDN w:val="0"/>
              <w:adjustRightInd w:val="0"/>
              <w:jc w:val="right"/>
              <w:rPr>
                <w:rFonts w:cs="Verdana"/>
                <w:color w:val="000000"/>
                <w:sz w:val="20"/>
                <w:szCs w:val="20"/>
              </w:rPr>
            </w:pPr>
          </w:p>
        </w:tc>
      </w:tr>
      <w:tr w:rsidR="005217AC" w:rsidTr="005217AC">
        <w:trPr>
          <w:trHeight w:val="518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AC" w:rsidRDefault="005217AC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Verdana"/>
                <w:color w:val="000000"/>
                <w:sz w:val="20"/>
                <w:szCs w:val="20"/>
              </w:rPr>
              <w:t>Spendenstand 30.04.2017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AC" w:rsidRDefault="005217AC">
            <w:pPr>
              <w:autoSpaceDE w:val="0"/>
              <w:autoSpaceDN w:val="0"/>
              <w:adjustRightInd w:val="0"/>
              <w:jc w:val="right"/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Verdana"/>
                <w:color w:val="000000"/>
                <w:sz w:val="20"/>
                <w:szCs w:val="20"/>
              </w:rPr>
              <w:t xml:space="preserve"> €  1.164.903,73 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AC" w:rsidRDefault="005217AC">
            <w:pPr>
              <w:autoSpaceDE w:val="0"/>
              <w:autoSpaceDN w:val="0"/>
              <w:adjustRightInd w:val="0"/>
              <w:jc w:val="right"/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Verdana"/>
                <w:color w:val="000000"/>
                <w:sz w:val="20"/>
                <w:szCs w:val="20"/>
              </w:rPr>
              <w:t xml:space="preserve">23.298 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AC" w:rsidRDefault="005217AC">
            <w:pPr>
              <w:autoSpaceDE w:val="0"/>
              <w:autoSpaceDN w:val="0"/>
              <w:adjustRightInd w:val="0"/>
              <w:jc w:val="right"/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Verdana"/>
                <w:color w:val="000000"/>
                <w:sz w:val="20"/>
                <w:szCs w:val="20"/>
              </w:rPr>
              <w:t>94%</w:t>
            </w:r>
          </w:p>
        </w:tc>
      </w:tr>
      <w:tr w:rsidR="005217AC" w:rsidTr="005217AC">
        <w:trPr>
          <w:trHeight w:val="518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AC" w:rsidRDefault="005217AC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Verdana"/>
                <w:color w:val="000000"/>
                <w:sz w:val="20"/>
                <w:szCs w:val="20"/>
              </w:rPr>
              <w:t>Noch offener Finanzierungsbedarf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AC" w:rsidRDefault="005217AC">
            <w:pPr>
              <w:autoSpaceDE w:val="0"/>
              <w:autoSpaceDN w:val="0"/>
              <w:adjustRightInd w:val="0"/>
              <w:jc w:val="right"/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Verdana"/>
                <w:color w:val="000000"/>
                <w:sz w:val="20"/>
                <w:szCs w:val="20"/>
              </w:rPr>
              <w:t xml:space="preserve"> €      80.776,27 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AC" w:rsidRDefault="005217AC">
            <w:pPr>
              <w:autoSpaceDE w:val="0"/>
              <w:autoSpaceDN w:val="0"/>
              <w:adjustRightInd w:val="0"/>
              <w:jc w:val="right"/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Verdana"/>
                <w:color w:val="000000"/>
                <w:sz w:val="20"/>
                <w:szCs w:val="20"/>
              </w:rPr>
              <w:t xml:space="preserve">1.616 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AC" w:rsidRDefault="005217AC">
            <w:pPr>
              <w:autoSpaceDE w:val="0"/>
              <w:autoSpaceDN w:val="0"/>
              <w:adjustRightInd w:val="0"/>
              <w:jc w:val="right"/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Verdana"/>
                <w:color w:val="000000"/>
                <w:sz w:val="20"/>
                <w:szCs w:val="20"/>
              </w:rPr>
              <w:t>6%</w:t>
            </w:r>
          </w:p>
        </w:tc>
      </w:tr>
      <w:tr w:rsidR="005217AC" w:rsidTr="005217AC">
        <w:trPr>
          <w:trHeight w:val="259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5217AC" w:rsidRDefault="005217AC">
            <w:pPr>
              <w:autoSpaceDE w:val="0"/>
              <w:autoSpaceDN w:val="0"/>
              <w:adjustRightInd w:val="0"/>
              <w:jc w:val="right"/>
              <w:rPr>
                <w:rFonts w:cs="Verdana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5217AC" w:rsidRDefault="005217AC">
            <w:pPr>
              <w:autoSpaceDE w:val="0"/>
              <w:autoSpaceDN w:val="0"/>
              <w:adjustRightInd w:val="0"/>
              <w:jc w:val="right"/>
              <w:rPr>
                <w:rFonts w:cs="Verdana"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5217AC" w:rsidRDefault="005217AC">
            <w:pPr>
              <w:autoSpaceDE w:val="0"/>
              <w:autoSpaceDN w:val="0"/>
              <w:adjustRightInd w:val="0"/>
              <w:jc w:val="right"/>
              <w:rPr>
                <w:rFonts w:cs="Verdana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5217AC" w:rsidRDefault="005217AC">
            <w:pPr>
              <w:autoSpaceDE w:val="0"/>
              <w:autoSpaceDN w:val="0"/>
              <w:adjustRightInd w:val="0"/>
              <w:jc w:val="right"/>
              <w:rPr>
                <w:rFonts w:cs="Verdana"/>
                <w:color w:val="000000"/>
                <w:sz w:val="20"/>
                <w:szCs w:val="20"/>
              </w:rPr>
            </w:pPr>
          </w:p>
        </w:tc>
      </w:tr>
    </w:tbl>
    <w:p w:rsidR="005217AC" w:rsidRPr="00DD4547" w:rsidRDefault="005217AC" w:rsidP="0037240B">
      <w:pPr>
        <w:rPr>
          <w:b/>
          <w:u w:val="single"/>
        </w:rPr>
      </w:pPr>
    </w:p>
    <w:p w:rsidR="002714EC" w:rsidRPr="00DD4547" w:rsidRDefault="002714EC" w:rsidP="0037240B">
      <w:pPr>
        <w:ind w:firstLine="708"/>
      </w:pPr>
    </w:p>
    <w:p w:rsidR="0037240B" w:rsidRDefault="0037240B" w:rsidP="0037240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FFFFF" w:themeFill="background1"/>
      </w:pPr>
      <w:r w:rsidRPr="00DD4547">
        <w:t>Spenden erbeten an die Tiroler Hospiz-Gemeinschaft</w:t>
      </w:r>
    </w:p>
    <w:p w:rsidR="0037240B" w:rsidRPr="00DD4547" w:rsidRDefault="0037240B" w:rsidP="0037240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FFFFF" w:themeFill="background1"/>
      </w:pPr>
      <w:r>
        <w:t>Verwendungszweck: Hospizhaus Tirol</w:t>
      </w:r>
    </w:p>
    <w:p w:rsidR="0037240B" w:rsidRPr="00DD4547" w:rsidRDefault="0037240B" w:rsidP="0037240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FFFFF" w:themeFill="background1"/>
      </w:pPr>
      <w:r w:rsidRPr="00DD4547">
        <w:t>AT66 2050 3000 0014 0285</w:t>
      </w:r>
    </w:p>
    <w:p w:rsidR="0037240B" w:rsidRPr="00DD4547" w:rsidRDefault="0037240B" w:rsidP="0037240B"/>
    <w:p w:rsidR="0037240B" w:rsidRPr="00DD4547" w:rsidRDefault="0037240B" w:rsidP="0037240B">
      <w:pPr>
        <w:rPr>
          <w:b/>
          <w:u w:val="single"/>
        </w:rPr>
      </w:pPr>
      <w:r w:rsidRPr="00DD4547">
        <w:rPr>
          <w:b/>
          <w:u w:val="single"/>
        </w:rPr>
        <w:t>Architektur</w:t>
      </w:r>
    </w:p>
    <w:p w:rsidR="0037240B" w:rsidRPr="00DD4547" w:rsidRDefault="0037240B" w:rsidP="0037240B">
      <w:r w:rsidRPr="00DD4547">
        <w:t>Caspar Wichert Architektur ZT GmbH</w:t>
      </w:r>
    </w:p>
    <w:p w:rsidR="0037240B" w:rsidRDefault="0037240B" w:rsidP="0037240B"/>
    <w:p w:rsidR="0037240B" w:rsidRDefault="0037240B" w:rsidP="0037240B">
      <w:r>
        <w:t>Alle Informationen und Fotos vo</w:t>
      </w:r>
      <w:r w:rsidR="002714EC">
        <w:t>n</w:t>
      </w:r>
      <w:r>
        <w:t xml:space="preserve"> </w:t>
      </w:r>
      <w:r w:rsidR="002714EC">
        <w:t xml:space="preserve">der Firstfeier </w:t>
      </w:r>
      <w:r>
        <w:t>Hospizhaus Tirol unter</w:t>
      </w:r>
    </w:p>
    <w:p w:rsidR="0037240B" w:rsidRDefault="00F00CC2" w:rsidP="0037240B">
      <w:hyperlink r:id="rId8" w:history="1">
        <w:r w:rsidR="0037240B">
          <w:rPr>
            <w:rStyle w:val="Hyperlink"/>
            <w:szCs w:val="20"/>
          </w:rPr>
          <w:t>https://www.hospiz-tirol.at/presse/</w:t>
        </w:r>
      </w:hyperlink>
    </w:p>
    <w:p w:rsidR="0037240B" w:rsidRPr="00DD4547" w:rsidRDefault="0037240B" w:rsidP="0037240B"/>
    <w:p w:rsidR="00B56AAE" w:rsidRDefault="00B56AAE"/>
    <w:sectPr w:rsidR="00B56AAE">
      <w:headerReference w:type="default" r:id="rId9"/>
      <w:footerReference w:type="defaul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6D2" w:rsidRDefault="000F36D2" w:rsidP="000F36D2">
      <w:r>
        <w:separator/>
      </w:r>
    </w:p>
  </w:endnote>
  <w:endnote w:type="continuationSeparator" w:id="0">
    <w:p w:rsidR="000F36D2" w:rsidRDefault="000F36D2" w:rsidP="000F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79C" w:rsidRDefault="00E85AA2" w:rsidP="00E85AA2">
    <w:pPr>
      <w:pStyle w:val="Fuzeile"/>
    </w:pPr>
    <w:r>
      <w:t xml:space="preserve">www. hospiz-tirol.at </w:t>
    </w:r>
    <w:r>
      <w:tab/>
    </w:r>
    <w:r>
      <w:tab/>
    </w:r>
    <w:r w:rsidR="006D5614">
      <w:t xml:space="preserve">Firstfeier Hospizhaus Tirol, 12. Juni 2017  </w:t>
    </w:r>
    <w:r w:rsidR="006D5614">
      <w:tab/>
    </w:r>
  </w:p>
  <w:p w:rsidR="00A1279C" w:rsidRDefault="00F00CC2" w:rsidP="00CA0EEE">
    <w:pPr>
      <w:pStyle w:val="Fuzeile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B6F" w:rsidRDefault="006D5614">
    <w:pPr>
      <w:pStyle w:val="Fuzeile"/>
    </w:pPr>
    <w:r>
      <w:t>www.hospiz-tirol.at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6D2" w:rsidRDefault="000F36D2" w:rsidP="000F36D2">
      <w:r>
        <w:separator/>
      </w:r>
    </w:p>
  </w:footnote>
  <w:footnote w:type="continuationSeparator" w:id="0">
    <w:p w:rsidR="000F36D2" w:rsidRDefault="000F36D2" w:rsidP="000F3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79C" w:rsidRDefault="00F00CC2" w:rsidP="00510B6F">
    <w:pPr>
      <w:pStyle w:val="Kopfzeile"/>
      <w:jc w:val="right"/>
    </w:pPr>
  </w:p>
  <w:p w:rsidR="00A1279C" w:rsidRDefault="006D5614" w:rsidP="00356C8D">
    <w:pPr>
      <w:pStyle w:val="Kopfzeile"/>
      <w:tabs>
        <w:tab w:val="clear" w:pos="4536"/>
        <w:tab w:val="clear" w:pos="9072"/>
        <w:tab w:val="left" w:pos="105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23850"/>
    <w:multiLevelType w:val="hybridMultilevel"/>
    <w:tmpl w:val="3E943C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24BF0"/>
    <w:multiLevelType w:val="hybridMultilevel"/>
    <w:tmpl w:val="8E4459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AE"/>
    <w:rsid w:val="000F36D2"/>
    <w:rsid w:val="002714EC"/>
    <w:rsid w:val="002D41BB"/>
    <w:rsid w:val="0037240B"/>
    <w:rsid w:val="005217AC"/>
    <w:rsid w:val="006D5614"/>
    <w:rsid w:val="008C3FE5"/>
    <w:rsid w:val="00B56AAE"/>
    <w:rsid w:val="00D44F87"/>
    <w:rsid w:val="00E0419C"/>
    <w:rsid w:val="00E85AA2"/>
    <w:rsid w:val="00F0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59584B4-B029-4B7C-A6D0-F3D55FF5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7240B"/>
    <w:pPr>
      <w:tabs>
        <w:tab w:val="center" w:pos="4536"/>
        <w:tab w:val="right" w:pos="9072"/>
      </w:tabs>
    </w:pPr>
    <w:rPr>
      <w:rFonts w:eastAsia="Times New Roman" w:cs="Times New Roman"/>
      <w:sz w:val="20"/>
      <w:szCs w:val="24"/>
      <w:lang w:eastAsia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37240B"/>
    <w:rPr>
      <w:rFonts w:eastAsia="Times New Roman" w:cs="Times New Roman"/>
      <w:sz w:val="20"/>
      <w:szCs w:val="24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37240B"/>
    <w:pPr>
      <w:tabs>
        <w:tab w:val="center" w:pos="4536"/>
        <w:tab w:val="right" w:pos="9072"/>
      </w:tabs>
    </w:pPr>
    <w:rPr>
      <w:rFonts w:eastAsia="Times New Roman" w:cs="Times New Roman"/>
      <w:sz w:val="20"/>
      <w:szCs w:val="24"/>
      <w:lang w:eastAsia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37240B"/>
    <w:rPr>
      <w:rFonts w:eastAsia="Times New Roman" w:cs="Times New Roman"/>
      <w:sz w:val="20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37240B"/>
    <w:pPr>
      <w:ind w:left="720"/>
      <w:contextualSpacing/>
    </w:pPr>
    <w:rPr>
      <w:rFonts w:eastAsia="Times New Roman" w:cs="Times New Roman"/>
      <w:sz w:val="20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3724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spiz-tirol.at/press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Streli-Wolf</dc:creator>
  <cp:keywords/>
  <dc:description/>
  <cp:lastModifiedBy>Maria Streli-Wolf</cp:lastModifiedBy>
  <cp:revision>8</cp:revision>
  <dcterms:created xsi:type="dcterms:W3CDTF">2017-06-06T07:16:00Z</dcterms:created>
  <dcterms:modified xsi:type="dcterms:W3CDTF">2017-06-08T06:33:00Z</dcterms:modified>
</cp:coreProperties>
</file>